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F68" w:rsidRDefault="00FC41AE">
      <w:pPr>
        <w:sectPr w:rsidR="00BA4F68">
          <w:pgSz w:w="11900" w:h="16838"/>
          <w:pgMar w:top="1396" w:right="826" w:bottom="1440" w:left="580" w:header="0" w:footer="0" w:gutter="0"/>
          <w:cols w:space="720" w:equalWidth="0">
            <w:col w:w="10500"/>
          </w:cols>
        </w:sectPr>
      </w:pPr>
      <w:r>
        <w:rPr>
          <w:noProof/>
        </w:rPr>
        <w:drawing>
          <wp:inline distT="0" distB="0" distL="0" distR="0">
            <wp:extent cx="6663690" cy="9416449"/>
            <wp:effectExtent l="19050" t="0" r="3810" b="0"/>
            <wp:docPr id="2" name="Рисунок 1" descr="C:\Users\User\Desktop\сайт 2\наб.с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2\наб.сов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941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F68" w:rsidRDefault="00BA4F68">
      <w:pPr>
        <w:spacing w:line="200" w:lineRule="exact"/>
        <w:rPr>
          <w:sz w:val="20"/>
          <w:szCs w:val="20"/>
        </w:rPr>
      </w:pPr>
    </w:p>
    <w:p w:rsidR="00BA4F68" w:rsidRDefault="00BA4F68">
      <w:pPr>
        <w:spacing w:line="200" w:lineRule="exact"/>
        <w:rPr>
          <w:sz w:val="20"/>
          <w:szCs w:val="20"/>
        </w:rPr>
      </w:pPr>
    </w:p>
    <w:p w:rsidR="00BA4F68" w:rsidRDefault="00BA4F68">
      <w:pPr>
        <w:spacing w:line="255" w:lineRule="exact"/>
        <w:rPr>
          <w:sz w:val="20"/>
          <w:szCs w:val="20"/>
        </w:rPr>
      </w:pPr>
    </w:p>
    <w:p w:rsidR="00BA4F68" w:rsidRDefault="00FC41AE">
      <w:pPr>
        <w:sectPr w:rsidR="00BA4F68" w:rsidSect="00FC41AE">
          <w:pgSz w:w="11900" w:h="16838"/>
          <w:pgMar w:top="1440" w:right="843" w:bottom="1440" w:left="1440" w:header="0" w:footer="0" w:gutter="0"/>
          <w:cols w:space="720" w:equalWidth="0">
            <w:col w:w="9617"/>
          </w:cols>
        </w:sectPr>
      </w:pPr>
      <w:r>
        <w:rPr>
          <w:noProof/>
        </w:rPr>
        <w:lastRenderedPageBreak/>
        <w:drawing>
          <wp:inline distT="0" distB="0" distL="0" distR="0">
            <wp:extent cx="6473190" cy="9147253"/>
            <wp:effectExtent l="19050" t="0" r="3810" b="0"/>
            <wp:docPr id="3" name="Рисунок 2" descr="C:\Users\User\Desktop\сайт 2\набл.со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 2\набл.сов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190" cy="9147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F68" w:rsidRDefault="001F1C05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Учредителем Учреждения. Решение о назначении представителя работников, родительской обществен</w:t>
      </w:r>
      <w:r>
        <w:rPr>
          <w:rFonts w:eastAsia="Times New Roman"/>
          <w:sz w:val="28"/>
          <w:szCs w:val="28"/>
        </w:rPr>
        <w:t>ности Учреждения членом Наблюдательного совета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или досрочном прекращении его полномочий принимается соответствующими органами самоуправления Учреждения.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4" w:lineRule="auto"/>
        <w:ind w:left="260" w:firstLine="70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1.10. Полномочия члена Наблюдательного совета Учреждения могут быть прекращены досрочно:</w:t>
      </w:r>
    </w:p>
    <w:p w:rsidR="00BA4F68" w:rsidRDefault="00BA4F68">
      <w:pPr>
        <w:spacing w:line="2" w:lineRule="exact"/>
        <w:rPr>
          <w:sz w:val="20"/>
          <w:szCs w:val="20"/>
        </w:rPr>
      </w:pPr>
    </w:p>
    <w:p w:rsidR="00BA4F68" w:rsidRDefault="001F1C05">
      <w:pPr>
        <w:numPr>
          <w:ilvl w:val="1"/>
          <w:numId w:val="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по просьбе </w:t>
      </w:r>
      <w:r>
        <w:rPr>
          <w:rFonts w:eastAsia="Times New Roman"/>
          <w:sz w:val="28"/>
          <w:szCs w:val="28"/>
        </w:rPr>
        <w:t>члена Наблюдательного совета Учреждения;</w:t>
      </w:r>
    </w:p>
    <w:p w:rsidR="00BA4F68" w:rsidRDefault="00BA4F68">
      <w:pPr>
        <w:spacing w:line="15" w:lineRule="exact"/>
        <w:rPr>
          <w:rFonts w:ascii="Symbol" w:eastAsia="Symbol" w:hAnsi="Symbol" w:cs="Symbol"/>
          <w:sz w:val="20"/>
          <w:szCs w:val="20"/>
        </w:rPr>
      </w:pPr>
    </w:p>
    <w:p w:rsidR="00BA4F68" w:rsidRDefault="001F1C05">
      <w:pPr>
        <w:numPr>
          <w:ilvl w:val="1"/>
          <w:numId w:val="4"/>
        </w:numPr>
        <w:tabs>
          <w:tab w:val="left" w:pos="968"/>
        </w:tabs>
        <w:spacing w:line="236" w:lineRule="auto"/>
        <w:ind w:left="260" w:firstLine="362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в случае невозможности исполнения членом Наблюдательного совета Учреждения своих обязанностей по состоянию здоровья или по причине его отсутствия в Учреждении в течение четырех месяцев;</w:t>
      </w:r>
    </w:p>
    <w:p w:rsidR="00BA4F68" w:rsidRDefault="00BA4F68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BA4F68" w:rsidRDefault="001F1C05">
      <w:pPr>
        <w:numPr>
          <w:ilvl w:val="1"/>
          <w:numId w:val="4"/>
        </w:numPr>
        <w:tabs>
          <w:tab w:val="left" w:pos="968"/>
        </w:tabs>
        <w:spacing w:line="234" w:lineRule="auto"/>
        <w:ind w:left="260" w:firstLine="36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 случае привлечения члена </w:t>
      </w:r>
      <w:r>
        <w:rPr>
          <w:rFonts w:eastAsia="Times New Roman"/>
          <w:sz w:val="28"/>
          <w:szCs w:val="28"/>
        </w:rPr>
        <w:t>Наблюдательного совета Учреждения к уголовной ответственности.</w:t>
      </w:r>
    </w:p>
    <w:p w:rsidR="00BA4F68" w:rsidRDefault="00BA4F68">
      <w:pPr>
        <w:spacing w:line="15" w:lineRule="exact"/>
        <w:rPr>
          <w:rFonts w:ascii="Symbol" w:eastAsia="Symbol" w:hAnsi="Symbol" w:cs="Symbol"/>
          <w:sz w:val="20"/>
          <w:szCs w:val="20"/>
        </w:rPr>
      </w:pPr>
    </w:p>
    <w:p w:rsidR="00BA4F68" w:rsidRDefault="001F1C05">
      <w:pPr>
        <w:spacing w:line="235" w:lineRule="auto"/>
        <w:ind w:left="260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1.11. Полномочия члена Наблюдательного совета Учреждения, являющегося представителем органа местного самоуправления и состоящего</w:t>
      </w:r>
    </w:p>
    <w:p w:rsidR="00BA4F68" w:rsidRDefault="00BA4F68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BA4F68" w:rsidRDefault="001F1C05">
      <w:pPr>
        <w:numPr>
          <w:ilvl w:val="0"/>
          <w:numId w:val="4"/>
        </w:numPr>
        <w:tabs>
          <w:tab w:val="left" w:pos="460"/>
        </w:tabs>
        <w:ind w:left="460" w:hanging="1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этим органом в трудовых отношениях:</w:t>
      </w:r>
    </w:p>
    <w:p w:rsidR="00BA4F68" w:rsidRDefault="00BA4F68">
      <w:pPr>
        <w:spacing w:line="12" w:lineRule="exact"/>
        <w:rPr>
          <w:rFonts w:eastAsia="Times New Roman"/>
          <w:sz w:val="28"/>
          <w:szCs w:val="28"/>
        </w:rPr>
      </w:pPr>
    </w:p>
    <w:p w:rsidR="00BA4F68" w:rsidRDefault="001F1C05">
      <w:pPr>
        <w:numPr>
          <w:ilvl w:val="2"/>
          <w:numId w:val="4"/>
        </w:numPr>
        <w:tabs>
          <w:tab w:val="left" w:pos="1517"/>
        </w:tabs>
        <w:spacing w:line="234" w:lineRule="auto"/>
        <w:ind w:left="260" w:firstLine="7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прекращаются досрочно в с</w:t>
      </w:r>
      <w:r>
        <w:rPr>
          <w:rFonts w:eastAsia="Times New Roman"/>
          <w:sz w:val="28"/>
          <w:szCs w:val="28"/>
        </w:rPr>
        <w:t>лучае прекращения трудовых отношений;</w:t>
      </w:r>
    </w:p>
    <w:p w:rsidR="00BA4F68" w:rsidRDefault="00BA4F68">
      <w:pPr>
        <w:spacing w:line="15" w:lineRule="exact"/>
        <w:rPr>
          <w:rFonts w:eastAsia="Times New Roman"/>
          <w:sz w:val="28"/>
          <w:szCs w:val="28"/>
        </w:rPr>
      </w:pPr>
    </w:p>
    <w:p w:rsidR="00BA4F68" w:rsidRDefault="001F1C05">
      <w:pPr>
        <w:numPr>
          <w:ilvl w:val="2"/>
          <w:numId w:val="4"/>
        </w:numPr>
        <w:tabs>
          <w:tab w:val="left" w:pos="1431"/>
        </w:tabs>
        <w:spacing w:line="234" w:lineRule="auto"/>
        <w:ind w:left="260" w:right="20" w:firstLine="7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могут быть прекращены досрочно по представлению органа местного самоуправления.</w:t>
      </w:r>
    </w:p>
    <w:p w:rsidR="00BA4F68" w:rsidRDefault="00BA4F68">
      <w:pPr>
        <w:spacing w:line="15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7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1.12. Вакантные места, образовавшиеся в Наблюдательном совете Учреждения в связи со смертью или с досрочным прекращением полномочий его </w:t>
      </w:r>
      <w:r>
        <w:rPr>
          <w:rFonts w:eastAsia="Times New Roman"/>
          <w:sz w:val="28"/>
          <w:szCs w:val="28"/>
        </w:rPr>
        <w:t>членов, замещаются на оставшийся срок полномочий Наблюдательного совета Учреждения.</w:t>
      </w:r>
    </w:p>
    <w:p w:rsidR="00BA4F68" w:rsidRDefault="00BA4F68">
      <w:pPr>
        <w:spacing w:line="17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8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если количество выборных членов Наблюдательного совета Учреждения уменьшается, оставшиеся члены совета должны принять решение о проведении довыборов членов Наблюд</w:t>
      </w:r>
      <w:r>
        <w:rPr>
          <w:rFonts w:eastAsia="Times New Roman"/>
          <w:sz w:val="28"/>
          <w:szCs w:val="28"/>
        </w:rPr>
        <w:t>ательного совета. Новые члены Наблюдательного совета Учреждения должны быть избраны в течение месяца со дня выбытия из Наблюдательного совета предыдущих членов (время каникул в этот период не включается).</w:t>
      </w:r>
    </w:p>
    <w:p w:rsidR="00BA4F68" w:rsidRDefault="00BA4F68">
      <w:pPr>
        <w:spacing w:line="16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7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1.13. Председатель Наблюдательного совета Учрежден</w:t>
      </w:r>
      <w:r>
        <w:rPr>
          <w:rFonts w:eastAsia="Times New Roman"/>
          <w:sz w:val="28"/>
          <w:szCs w:val="28"/>
        </w:rPr>
        <w:t>ия избирается на срок полномочий совета Учреждения членами совета из их числа простым большинством голосов от общего числа голосов членов Наблюдательного совета Учреждения.</w:t>
      </w:r>
    </w:p>
    <w:p w:rsidR="00BA4F68" w:rsidRDefault="00BA4F68">
      <w:pPr>
        <w:spacing w:line="17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6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1.14. Представитель работников Учреждения не может быть избран председателем и зам</w:t>
      </w:r>
      <w:r>
        <w:rPr>
          <w:rFonts w:eastAsia="Times New Roman"/>
          <w:sz w:val="28"/>
          <w:szCs w:val="28"/>
        </w:rPr>
        <w:t>естителем председателя Наблюдательного совета Учреждения.</w:t>
      </w:r>
    </w:p>
    <w:p w:rsidR="00BA4F68" w:rsidRDefault="00BA4F68">
      <w:pPr>
        <w:spacing w:line="14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4" w:lineRule="auto"/>
        <w:ind w:left="260" w:firstLine="70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1.15. Наблюдательный совет Учреждения в любое время вправе переизбрать своего председателя.</w:t>
      </w:r>
    </w:p>
    <w:p w:rsidR="00BA4F68" w:rsidRDefault="00BA4F68">
      <w:pPr>
        <w:spacing w:line="15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7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1.16. Председатель организует работу Наблюдательного совета Учреждения, созывает его заседания, председа</w:t>
      </w:r>
      <w:r>
        <w:rPr>
          <w:rFonts w:eastAsia="Times New Roman"/>
          <w:sz w:val="28"/>
          <w:szCs w:val="28"/>
        </w:rPr>
        <w:t>тельствует на них и организует ведение протокола.</w:t>
      </w:r>
    </w:p>
    <w:p w:rsidR="00BA4F68" w:rsidRDefault="00BA4F68">
      <w:pPr>
        <w:spacing w:line="13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6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1.17. В отсутствие председателя его функции осуществляет старший по возрасту член Наблюдательного совета Учреждения, за исключением представителей работников Учреждения.</w:t>
      </w:r>
    </w:p>
    <w:p w:rsidR="00BA4F68" w:rsidRDefault="00BA4F68">
      <w:pPr>
        <w:sectPr w:rsidR="00BA4F68">
          <w:pgSz w:w="11900" w:h="16838"/>
          <w:pgMar w:top="1138" w:right="846" w:bottom="981" w:left="1440" w:header="0" w:footer="0" w:gutter="0"/>
          <w:cols w:space="720" w:equalWidth="0">
            <w:col w:w="9620"/>
          </w:cols>
        </w:sectPr>
      </w:pPr>
    </w:p>
    <w:p w:rsidR="00BA4F68" w:rsidRDefault="001F1C05">
      <w:pPr>
        <w:spacing w:line="238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1.18. Замести</w:t>
      </w:r>
      <w:r>
        <w:rPr>
          <w:rFonts w:eastAsia="Times New Roman"/>
          <w:sz w:val="28"/>
          <w:szCs w:val="28"/>
        </w:rPr>
        <w:t>телем председателя Наблюдательного совета Учреждения избирается старший по возрасту член Наблюдательного совета Учреждения, за исключением представителей работников Учреждения, простым большинством голосов от общего числа голосов членов Наблюдательного сов</w:t>
      </w:r>
      <w:r>
        <w:rPr>
          <w:rFonts w:eastAsia="Times New Roman"/>
          <w:sz w:val="28"/>
          <w:szCs w:val="28"/>
        </w:rPr>
        <w:t>ета Учреждения.</w:t>
      </w:r>
    </w:p>
    <w:p w:rsidR="00BA4F68" w:rsidRDefault="00BA4F68">
      <w:pPr>
        <w:spacing w:line="14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1.19. Секретарь Наблюдательного совета Учреждения избирается на срок полномочий наблюдательного совета Учреждения членами совета Учреждения простым большинством голосов от общего числа голосов членов совета.</w:t>
      </w:r>
    </w:p>
    <w:p w:rsidR="00BA4F68" w:rsidRDefault="00BA4F68">
      <w:pPr>
        <w:spacing w:line="17" w:lineRule="exact"/>
        <w:rPr>
          <w:sz w:val="20"/>
          <w:szCs w:val="20"/>
        </w:rPr>
      </w:pPr>
    </w:p>
    <w:p w:rsidR="00BA4F68" w:rsidRDefault="001F1C05">
      <w:pPr>
        <w:spacing w:line="238" w:lineRule="auto"/>
        <w:ind w:left="260" w:firstLine="70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1.20. Секретарь </w:t>
      </w:r>
      <w:r>
        <w:rPr>
          <w:rFonts w:eastAsia="Times New Roman"/>
          <w:sz w:val="28"/>
          <w:szCs w:val="28"/>
        </w:rPr>
        <w:t>Наблюдательного совета отвечает за подготовку заседаний наблюдательного совета Учреждения, ведение протокола заседания и достоверность отраженных в нем сведений, а также осуществляет рассылку извещений о месте и сроках проведения заседания. Извещения о про</w:t>
      </w:r>
      <w:r>
        <w:rPr>
          <w:rFonts w:eastAsia="Times New Roman"/>
          <w:sz w:val="28"/>
          <w:szCs w:val="28"/>
        </w:rPr>
        <w:t>ведении заседания и иные материалы должны быть направлены членам Наблюдательного совета Учреждения не позднее, чем за три дня до проведения заседания.</w:t>
      </w:r>
    </w:p>
    <w:p w:rsidR="00BA4F68" w:rsidRDefault="00BA4F68">
      <w:pPr>
        <w:spacing w:line="10" w:lineRule="exact"/>
        <w:rPr>
          <w:sz w:val="20"/>
          <w:szCs w:val="20"/>
        </w:rPr>
      </w:pPr>
    </w:p>
    <w:p w:rsidR="00BA4F68" w:rsidRDefault="001F1C05">
      <w:pPr>
        <w:numPr>
          <w:ilvl w:val="0"/>
          <w:numId w:val="5"/>
        </w:numPr>
        <w:tabs>
          <w:tab w:val="left" w:pos="1240"/>
        </w:tabs>
        <w:ind w:left="1240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Компетенция Наблюдательного совета Учреждения</w:t>
      </w:r>
    </w:p>
    <w:p w:rsidR="00BA4F68" w:rsidRDefault="00BA4F6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BA4F68" w:rsidRDefault="001F1C05">
      <w:pPr>
        <w:numPr>
          <w:ilvl w:val="0"/>
          <w:numId w:val="6"/>
        </w:numPr>
        <w:tabs>
          <w:tab w:val="left" w:pos="1100"/>
        </w:tabs>
        <w:ind w:left="1100" w:hanging="132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.1. Наблюдательный совет Учреждения рассматривает:</w:t>
      </w:r>
    </w:p>
    <w:p w:rsidR="00BA4F68" w:rsidRDefault="00BA4F68">
      <w:pPr>
        <w:spacing w:line="22" w:lineRule="exact"/>
        <w:rPr>
          <w:rFonts w:eastAsia="Times New Roman"/>
          <w:sz w:val="26"/>
          <w:szCs w:val="26"/>
        </w:rPr>
      </w:pPr>
    </w:p>
    <w:p w:rsidR="00BA4F68" w:rsidRDefault="001F1C05">
      <w:pPr>
        <w:numPr>
          <w:ilvl w:val="0"/>
          <w:numId w:val="7"/>
        </w:numPr>
        <w:tabs>
          <w:tab w:val="left" w:pos="1100"/>
        </w:tabs>
        <w:ind w:left="1100" w:hanging="132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.1.1.</w:t>
      </w:r>
      <w:r>
        <w:rPr>
          <w:rFonts w:eastAsia="Times New Roman"/>
          <w:sz w:val="26"/>
          <w:szCs w:val="26"/>
        </w:rPr>
        <w:t xml:space="preserve">  предложения  Учредителя  или  руководителя  Учреждения  о</w:t>
      </w:r>
    </w:p>
    <w:p w:rsidR="00BA4F68" w:rsidRDefault="00BA4F68">
      <w:pPr>
        <w:spacing w:line="9" w:lineRule="exact"/>
        <w:rPr>
          <w:sz w:val="20"/>
          <w:szCs w:val="20"/>
        </w:rPr>
      </w:pPr>
    </w:p>
    <w:p w:rsidR="00BA4F68" w:rsidRDefault="001F1C0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внесении изменений в Устав Учреждения;</w:t>
      </w:r>
    </w:p>
    <w:p w:rsidR="00BA4F68" w:rsidRDefault="00BA4F68">
      <w:pPr>
        <w:spacing w:line="16" w:lineRule="exact"/>
        <w:rPr>
          <w:sz w:val="20"/>
          <w:szCs w:val="20"/>
        </w:rPr>
      </w:pPr>
    </w:p>
    <w:p w:rsidR="00BA4F68" w:rsidRDefault="001F1C05">
      <w:pPr>
        <w:spacing w:line="236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2.1.2. предложения Учредителя или руководителя Учреждения о создании и ликвидации филиалов Учреждения, об открытии и о закрытии его представительств;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4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</w:t>
      </w:r>
      <w:r>
        <w:rPr>
          <w:rFonts w:eastAsia="Times New Roman"/>
          <w:sz w:val="28"/>
          <w:szCs w:val="28"/>
        </w:rPr>
        <w:t>3. предложения Учредителя или руководителя Учреждения о реорганизации Учреждения или о его ликвидации;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2.1.4. предложения Учредителя или руководителя Учреждения об изъятии имущества, закрепленного за Учреждением на праве оперативного управления;</w:t>
      </w:r>
    </w:p>
    <w:p w:rsidR="00BA4F68" w:rsidRDefault="001F1C0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2.1.5. </w:t>
      </w:r>
      <w:r>
        <w:rPr>
          <w:rFonts w:eastAsia="Times New Roman"/>
          <w:sz w:val="28"/>
          <w:szCs w:val="28"/>
        </w:rPr>
        <w:t>предложения руководителя Учреждения об участии Учреждения</w:t>
      </w:r>
    </w:p>
    <w:p w:rsidR="00BA4F68" w:rsidRDefault="00BA4F68">
      <w:pPr>
        <w:spacing w:line="13" w:lineRule="exact"/>
        <w:rPr>
          <w:sz w:val="20"/>
          <w:szCs w:val="20"/>
        </w:rPr>
      </w:pPr>
    </w:p>
    <w:p w:rsidR="00BA4F68" w:rsidRDefault="001F1C05">
      <w:pPr>
        <w:numPr>
          <w:ilvl w:val="0"/>
          <w:numId w:val="8"/>
        </w:numPr>
        <w:tabs>
          <w:tab w:val="left" w:pos="490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деятельности других юридических лиц,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</w:t>
      </w:r>
      <w:r>
        <w:rPr>
          <w:rFonts w:eastAsia="Times New Roman"/>
          <w:sz w:val="28"/>
          <w:szCs w:val="28"/>
        </w:rPr>
        <w:t>им юридическим лицам, в качестве учредителя или участника;</w:t>
      </w:r>
    </w:p>
    <w:p w:rsidR="00BA4F68" w:rsidRDefault="00BA4F68">
      <w:pPr>
        <w:spacing w:line="17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4" w:lineRule="auto"/>
        <w:ind w:left="260" w:firstLine="70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2.1.6. проект плана финансово-хозяйственной деятельности Учреждения;</w:t>
      </w:r>
    </w:p>
    <w:p w:rsidR="00BA4F68" w:rsidRDefault="00BA4F68">
      <w:pPr>
        <w:spacing w:line="15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7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2.1.7. по представлению руководителя Учреждения проекты отчетов о деятельности Учреждения и об использовании его имущества, об</w:t>
      </w:r>
      <w:r>
        <w:rPr>
          <w:rFonts w:eastAsia="Times New Roman"/>
          <w:sz w:val="28"/>
          <w:szCs w:val="28"/>
        </w:rPr>
        <w:t xml:space="preserve"> исполнении плана его финансово-хозяйственной деятельности, годовую бухгалтерскую отчетность Учреждения;</w:t>
      </w:r>
    </w:p>
    <w:p w:rsidR="00BA4F68" w:rsidRDefault="00BA4F68">
      <w:pPr>
        <w:spacing w:line="17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6" w:lineRule="auto"/>
        <w:ind w:left="260" w:firstLine="70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2.1.8. предложения руководителя Учреждения о совершении сделок по распоряжению имуществом, которым Учреждение в соответствии с законодательством не вп</w:t>
      </w:r>
      <w:r>
        <w:rPr>
          <w:rFonts w:eastAsia="Times New Roman"/>
          <w:sz w:val="28"/>
          <w:szCs w:val="28"/>
        </w:rPr>
        <w:t>раве распоряжаться самостоятельно;</w:t>
      </w:r>
    </w:p>
    <w:p w:rsidR="00BA4F68" w:rsidRDefault="00BA4F68">
      <w:pPr>
        <w:spacing w:line="14" w:lineRule="exact"/>
        <w:rPr>
          <w:rFonts w:eastAsia="Times New Roman"/>
          <w:sz w:val="28"/>
          <w:szCs w:val="28"/>
        </w:rPr>
      </w:pPr>
    </w:p>
    <w:p w:rsidR="00BA4F68" w:rsidRDefault="001F1C05">
      <w:pPr>
        <w:spacing w:line="234" w:lineRule="auto"/>
        <w:ind w:left="260" w:right="20" w:firstLine="70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2.1.9. предложения руководителя Учреждения о совершении крупных сделок;</w:t>
      </w:r>
    </w:p>
    <w:p w:rsidR="00BA4F68" w:rsidRDefault="00BA4F68">
      <w:pPr>
        <w:spacing w:line="2" w:lineRule="exact"/>
        <w:rPr>
          <w:rFonts w:eastAsia="Times New Roman"/>
          <w:sz w:val="28"/>
          <w:szCs w:val="28"/>
        </w:rPr>
      </w:pPr>
    </w:p>
    <w:p w:rsidR="00BA4F68" w:rsidRDefault="001F1C05">
      <w:pPr>
        <w:ind w:left="9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2.1.10. предложения руководителя Учреждения о совершении сделок,</w:t>
      </w:r>
    </w:p>
    <w:p w:rsidR="00BA4F68" w:rsidRDefault="00BA4F68">
      <w:pPr>
        <w:sectPr w:rsidR="00BA4F68">
          <w:pgSz w:w="11900" w:h="16838"/>
          <w:pgMar w:top="1138" w:right="846" w:bottom="657" w:left="1440" w:header="0" w:footer="0" w:gutter="0"/>
          <w:cols w:space="720" w:equalWidth="0">
            <w:col w:w="9620"/>
          </w:cols>
        </w:sectPr>
      </w:pPr>
    </w:p>
    <w:p w:rsidR="00BA4F68" w:rsidRDefault="001F1C0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в которых имеется заинтересованность;</w:t>
      </w:r>
    </w:p>
    <w:p w:rsidR="00BA4F68" w:rsidRDefault="00BA4F68">
      <w:pPr>
        <w:spacing w:line="2" w:lineRule="exact"/>
        <w:rPr>
          <w:sz w:val="20"/>
          <w:szCs w:val="20"/>
        </w:rPr>
      </w:pPr>
    </w:p>
    <w:p w:rsidR="00BA4F68" w:rsidRDefault="001F1C0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2.1.11.  предложения </w:t>
      </w:r>
      <w:r>
        <w:rPr>
          <w:rFonts w:eastAsia="Times New Roman"/>
          <w:sz w:val="28"/>
          <w:szCs w:val="28"/>
        </w:rPr>
        <w:t xml:space="preserve"> руководителя  Учреждения  о  выборе  кредитных</w:t>
      </w:r>
    </w:p>
    <w:p w:rsidR="00BA4F68" w:rsidRDefault="001F1C0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организаций, в которых Учреждение может открыть банковские счета;</w:t>
      </w:r>
    </w:p>
    <w:p w:rsidR="00BA4F68" w:rsidRDefault="001F1C0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2.1.12. вопросы проведения аудита годовой бухгалтерской отчетности</w:t>
      </w:r>
    </w:p>
    <w:p w:rsidR="00BA4F68" w:rsidRDefault="001F1C05">
      <w:pPr>
        <w:spacing w:line="23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Учреждения и утверждения аудиторской организации.</w:t>
      </w:r>
    </w:p>
    <w:p w:rsidR="00BA4F68" w:rsidRDefault="00BA4F68">
      <w:pPr>
        <w:spacing w:line="13" w:lineRule="exact"/>
        <w:rPr>
          <w:sz w:val="20"/>
          <w:szCs w:val="20"/>
        </w:rPr>
      </w:pPr>
    </w:p>
    <w:p w:rsidR="00BA4F68" w:rsidRDefault="001F1C05">
      <w:pPr>
        <w:spacing w:line="238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2.2. По вопросам, указан</w:t>
      </w:r>
      <w:r>
        <w:rPr>
          <w:rFonts w:eastAsia="Times New Roman"/>
          <w:sz w:val="28"/>
          <w:szCs w:val="28"/>
        </w:rPr>
        <w:t>ным в подпунктах 2.1.1 – 2.1.4 и 2.1.8 пункта 2.1 настоящего Устава, Наблюдательный совет Учреждения дает рекомендации. Учредитель Учреждения принимает по этим вопросам решения после рассмотрения рекомендаций Наблюдательного совета Учреждения.</w:t>
      </w:r>
    </w:p>
    <w:p w:rsidR="00BA4F68" w:rsidRDefault="00BA4F68">
      <w:pPr>
        <w:spacing w:line="14" w:lineRule="exact"/>
        <w:rPr>
          <w:sz w:val="20"/>
          <w:szCs w:val="20"/>
        </w:rPr>
      </w:pPr>
    </w:p>
    <w:p w:rsidR="00BA4F68" w:rsidRDefault="001F1C05">
      <w:pPr>
        <w:spacing w:line="238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2.3. По воп</w:t>
      </w:r>
      <w:r>
        <w:rPr>
          <w:rFonts w:eastAsia="Times New Roman"/>
          <w:sz w:val="28"/>
          <w:szCs w:val="28"/>
        </w:rPr>
        <w:t>росу, указанному в подпункте 2.1.6 пункта 2.1, Наблюдательный совет Учреждения дает заключение, копия которого направляется Учредителю. По вопросам, указанным в подпунктах 2.1.5 и 2.1.11 пункта 2.1, Наблюдательный совет Учреждения дает заключения. Руководи</w:t>
      </w:r>
      <w:r>
        <w:rPr>
          <w:rFonts w:eastAsia="Times New Roman"/>
          <w:sz w:val="28"/>
          <w:szCs w:val="28"/>
        </w:rPr>
        <w:t>тель Учреждения принимает по этим вопросам решения после рассмотрения заключений Наблюдательного совета Учреждения.</w:t>
      </w:r>
    </w:p>
    <w:p w:rsidR="00BA4F68" w:rsidRDefault="00BA4F68">
      <w:pPr>
        <w:spacing w:line="17" w:lineRule="exact"/>
        <w:rPr>
          <w:sz w:val="20"/>
          <w:szCs w:val="20"/>
        </w:rPr>
      </w:pPr>
    </w:p>
    <w:p w:rsidR="00BA4F68" w:rsidRDefault="001F1C05">
      <w:pPr>
        <w:spacing w:line="236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2.4. Документы, представляемые в соответствии с подпунктом 2.1.7 пункта 2.1, утверждаются Наблюдательным советом Учреждения. Копии указанны</w:t>
      </w:r>
      <w:r>
        <w:rPr>
          <w:rFonts w:eastAsia="Times New Roman"/>
          <w:sz w:val="28"/>
          <w:szCs w:val="28"/>
        </w:rPr>
        <w:t>х документов направляются Учредителю.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2.5. По вопросам, указанным в подпунктах 2.1.9, 2.1.10, 2.1.12 пункта 2.1, Наблюдательный совет Учреждения принимает решения, обязательные для исполнения руководителем Учреждения.</w:t>
      </w:r>
    </w:p>
    <w:p w:rsidR="00BA4F68" w:rsidRDefault="00BA4F68">
      <w:pPr>
        <w:spacing w:line="14" w:lineRule="exact"/>
        <w:rPr>
          <w:sz w:val="20"/>
          <w:szCs w:val="20"/>
        </w:rPr>
      </w:pPr>
    </w:p>
    <w:p w:rsidR="00BA4F68" w:rsidRDefault="001F1C05">
      <w:pPr>
        <w:spacing w:line="236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2.6. Рекомендации и заключения по во</w:t>
      </w:r>
      <w:r>
        <w:rPr>
          <w:rFonts w:eastAsia="Times New Roman"/>
          <w:sz w:val="28"/>
          <w:szCs w:val="28"/>
        </w:rPr>
        <w:t>просам, указанным в пунктах 2.1.1 – 2.1.8 и 2.1.11 пункта 2.1, даются большинством голосов от общего числа голосов членов Наблюдательного совета Учреждения.</w:t>
      </w:r>
    </w:p>
    <w:p w:rsidR="00BA4F68" w:rsidRDefault="00BA4F68">
      <w:pPr>
        <w:spacing w:line="15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2.7. Решения по вопросам, указанным в подпунктах 2.1.9 и 2.1.12 пункта 2.1, принимаются Наблюдател</w:t>
      </w:r>
      <w:r>
        <w:rPr>
          <w:rFonts w:eastAsia="Times New Roman"/>
          <w:sz w:val="28"/>
          <w:szCs w:val="28"/>
        </w:rPr>
        <w:t>ьным советом Учреждения большинством в две трети голосов от общего числа голосов членов Наблюдательного совета Учреждения.</w:t>
      </w:r>
    </w:p>
    <w:p w:rsidR="00BA4F68" w:rsidRDefault="00BA4F68">
      <w:pPr>
        <w:spacing w:line="17" w:lineRule="exact"/>
        <w:rPr>
          <w:sz w:val="20"/>
          <w:szCs w:val="20"/>
        </w:rPr>
      </w:pPr>
    </w:p>
    <w:p w:rsidR="00BA4F68" w:rsidRDefault="001F1C05">
      <w:pPr>
        <w:spacing w:line="236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2.8. Решение по вопросу, указанному в подпункте 2.1.10 пункта 2.1, принимается Наблюдательным советом Учреждения в соответствии с </w:t>
      </w:r>
      <w:r>
        <w:rPr>
          <w:rFonts w:eastAsia="Times New Roman"/>
          <w:sz w:val="28"/>
          <w:szCs w:val="28"/>
        </w:rPr>
        <w:t>частью 1 статьи 17 Федерального закона «Об автономных учреждениях».</w:t>
      </w:r>
    </w:p>
    <w:p w:rsidR="00BA4F68" w:rsidRDefault="00BA4F68">
      <w:pPr>
        <w:spacing w:line="16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2.9. Вопросы, относящиеся к компетенции Наблюдательного совета Учреждения в соответствии с пунктом 2.1, не могут быть переданы на рассмотрение других органов Учреждения.</w:t>
      </w:r>
    </w:p>
    <w:p w:rsidR="00BA4F68" w:rsidRDefault="00BA4F68">
      <w:pPr>
        <w:spacing w:line="13" w:lineRule="exact"/>
        <w:rPr>
          <w:sz w:val="20"/>
          <w:szCs w:val="20"/>
        </w:rPr>
      </w:pPr>
    </w:p>
    <w:p w:rsidR="00BA4F68" w:rsidRDefault="001F1C05">
      <w:pPr>
        <w:spacing w:line="237" w:lineRule="auto"/>
        <w:ind w:left="260" w:firstLine="70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2.10. По требова</w:t>
      </w:r>
      <w:r>
        <w:rPr>
          <w:rFonts w:eastAsia="Times New Roman"/>
          <w:sz w:val="28"/>
          <w:szCs w:val="28"/>
        </w:rPr>
        <w:t>нию Наблюдательного совета Учреждения или любого из его членов другие органы Учреждения обязаны представить информацию по вопросам, относящимся к компетенции Наблюдательного совета Учреждения.</w:t>
      </w:r>
    </w:p>
    <w:p w:rsidR="00BA4F68" w:rsidRDefault="00BA4F68">
      <w:pPr>
        <w:sectPr w:rsidR="00BA4F68">
          <w:pgSz w:w="11900" w:h="16838"/>
          <w:pgMar w:top="1125" w:right="846" w:bottom="1440" w:left="1440" w:header="0" w:footer="0" w:gutter="0"/>
          <w:cols w:space="720" w:equalWidth="0">
            <w:col w:w="9620"/>
          </w:cols>
        </w:sectPr>
      </w:pPr>
    </w:p>
    <w:p w:rsidR="00BA4F68" w:rsidRDefault="001F1C05">
      <w:pPr>
        <w:numPr>
          <w:ilvl w:val="0"/>
          <w:numId w:val="9"/>
        </w:numPr>
        <w:tabs>
          <w:tab w:val="left" w:pos="1626"/>
        </w:tabs>
        <w:spacing w:line="237" w:lineRule="auto"/>
        <w:ind w:left="260" w:firstLine="708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Порядок проведения заседаний Наблюдательн</w:t>
      </w:r>
      <w:r>
        <w:rPr>
          <w:rFonts w:eastAsia="Times New Roman"/>
          <w:b/>
          <w:bCs/>
          <w:sz w:val="28"/>
          <w:szCs w:val="28"/>
        </w:rPr>
        <w:t>ого совета Учреждения.</w:t>
      </w:r>
    </w:p>
    <w:p w:rsidR="00BA4F68" w:rsidRDefault="00BA4F68">
      <w:pPr>
        <w:spacing w:line="10" w:lineRule="exact"/>
        <w:rPr>
          <w:rFonts w:eastAsia="Times New Roman"/>
          <w:sz w:val="28"/>
          <w:szCs w:val="28"/>
        </w:rPr>
      </w:pPr>
    </w:p>
    <w:p w:rsidR="00BA4F68" w:rsidRDefault="001F1C05">
      <w:pPr>
        <w:numPr>
          <w:ilvl w:val="0"/>
          <w:numId w:val="10"/>
        </w:numPr>
        <w:tabs>
          <w:tab w:val="left" w:pos="1107"/>
        </w:tabs>
        <w:spacing w:line="246" w:lineRule="auto"/>
        <w:ind w:left="26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.1. Заседания Наблюдательного совета Учреждения проводятся по мере необходимости, но не реже одного раза в квартал.</w:t>
      </w:r>
    </w:p>
    <w:p w:rsidR="00BA4F68" w:rsidRDefault="00BA4F68">
      <w:pPr>
        <w:spacing w:line="6" w:lineRule="exact"/>
        <w:rPr>
          <w:rFonts w:eastAsia="Times New Roman"/>
          <w:sz w:val="27"/>
          <w:szCs w:val="27"/>
        </w:rPr>
      </w:pPr>
    </w:p>
    <w:p w:rsidR="00BA4F68" w:rsidRDefault="001F1C05">
      <w:pPr>
        <w:numPr>
          <w:ilvl w:val="0"/>
          <w:numId w:val="11"/>
        </w:numPr>
        <w:tabs>
          <w:tab w:val="left" w:pos="1107"/>
        </w:tabs>
        <w:spacing w:line="248" w:lineRule="auto"/>
        <w:ind w:left="26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.2. Заседание Наблюдательного совета Учреждения созывается его председателем по собственной инициативе, по </w:t>
      </w:r>
      <w:r>
        <w:rPr>
          <w:rFonts w:eastAsia="Times New Roman"/>
          <w:sz w:val="27"/>
          <w:szCs w:val="27"/>
        </w:rPr>
        <w:t>требованию Учредителя Учреждения, члена Наблюдательного совета Учреждения или руководителя Учреждения.</w:t>
      </w:r>
    </w:p>
    <w:p w:rsidR="00BA4F68" w:rsidRDefault="00BA4F68">
      <w:pPr>
        <w:spacing w:line="5" w:lineRule="exact"/>
        <w:rPr>
          <w:rFonts w:eastAsia="Times New Roman"/>
          <w:sz w:val="27"/>
          <w:szCs w:val="27"/>
        </w:rPr>
      </w:pPr>
    </w:p>
    <w:p w:rsidR="00BA4F68" w:rsidRDefault="001F1C05">
      <w:pPr>
        <w:numPr>
          <w:ilvl w:val="0"/>
          <w:numId w:val="12"/>
        </w:numPr>
        <w:tabs>
          <w:tab w:val="left" w:pos="1107"/>
        </w:tabs>
        <w:spacing w:line="248" w:lineRule="auto"/>
        <w:ind w:left="26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.3. В заседании Наблюдательного совета Учреждения вправе участвовать руководитель Учреждения. Иные приглашенные председателем Наблюдательного совета </w:t>
      </w:r>
      <w:r>
        <w:rPr>
          <w:rFonts w:eastAsia="Times New Roman"/>
          <w:sz w:val="27"/>
          <w:szCs w:val="27"/>
        </w:rPr>
        <w:t>Учреждения лица могут участвовать в заседании Наблюдательного совета Учреждения, если против их присутствия не возражает более чем одна треть от общего числа членов наблюдательного совета Учреждения.</w:t>
      </w:r>
    </w:p>
    <w:p w:rsidR="00BA4F68" w:rsidRDefault="00BA4F68">
      <w:pPr>
        <w:spacing w:line="7" w:lineRule="exact"/>
        <w:rPr>
          <w:rFonts w:eastAsia="Times New Roman"/>
          <w:sz w:val="27"/>
          <w:szCs w:val="27"/>
        </w:rPr>
      </w:pPr>
    </w:p>
    <w:p w:rsidR="00BA4F68" w:rsidRDefault="001F1C05">
      <w:pPr>
        <w:numPr>
          <w:ilvl w:val="0"/>
          <w:numId w:val="13"/>
        </w:numPr>
        <w:tabs>
          <w:tab w:val="left" w:pos="1107"/>
        </w:tabs>
        <w:spacing w:line="248" w:lineRule="auto"/>
        <w:ind w:left="26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.4. Заседание Наблюдательного совета Учреждения являетс</w:t>
      </w:r>
      <w:r>
        <w:rPr>
          <w:rFonts w:eastAsia="Times New Roman"/>
          <w:sz w:val="27"/>
          <w:szCs w:val="27"/>
        </w:rPr>
        <w:t>я правомочным, если все члены Наблюдательного совета Учреждения извещены о времени и месте его проведения и на заседании присутствует более половины членов Наблюдательного совета Учреждения. Передача членом Наблюдательного совета Учреждения своего голоса д</w:t>
      </w:r>
      <w:r>
        <w:rPr>
          <w:rFonts w:eastAsia="Times New Roman"/>
          <w:sz w:val="27"/>
          <w:szCs w:val="27"/>
        </w:rPr>
        <w:t>ругому лицу не допускается.</w:t>
      </w:r>
    </w:p>
    <w:p w:rsidR="00BA4F68" w:rsidRDefault="00BA4F68">
      <w:pPr>
        <w:spacing w:line="7" w:lineRule="exact"/>
        <w:rPr>
          <w:rFonts w:eastAsia="Times New Roman"/>
          <w:sz w:val="27"/>
          <w:szCs w:val="27"/>
        </w:rPr>
      </w:pPr>
    </w:p>
    <w:p w:rsidR="00BA4F68" w:rsidRDefault="001F1C05">
      <w:pPr>
        <w:numPr>
          <w:ilvl w:val="0"/>
          <w:numId w:val="14"/>
        </w:numPr>
        <w:tabs>
          <w:tab w:val="left" w:pos="1107"/>
        </w:tabs>
        <w:spacing w:line="247" w:lineRule="auto"/>
        <w:ind w:left="26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.5. Каждый член Наблюдательного совета Учреждения имеет при голосовании один голос. В случае равенства голосов решающим является голос председателя Наблюдательного совета Учреждения.</w:t>
      </w:r>
    </w:p>
    <w:p w:rsidR="00BA4F68" w:rsidRDefault="00BA4F68">
      <w:pPr>
        <w:spacing w:line="6" w:lineRule="exact"/>
        <w:rPr>
          <w:rFonts w:eastAsia="Times New Roman"/>
          <w:sz w:val="27"/>
          <w:szCs w:val="27"/>
        </w:rPr>
      </w:pPr>
    </w:p>
    <w:p w:rsidR="00BA4F68" w:rsidRDefault="001F1C05">
      <w:pPr>
        <w:numPr>
          <w:ilvl w:val="0"/>
          <w:numId w:val="15"/>
        </w:numPr>
        <w:tabs>
          <w:tab w:val="left" w:pos="1107"/>
        </w:tabs>
        <w:spacing w:line="248" w:lineRule="auto"/>
        <w:ind w:left="26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.6. Первое заседание Наблюдательного совета</w:t>
      </w:r>
      <w:r>
        <w:rPr>
          <w:rFonts w:eastAsia="Times New Roman"/>
          <w:sz w:val="27"/>
          <w:szCs w:val="27"/>
        </w:rPr>
        <w:t xml:space="preserve"> Учреждения после его создания, а также первое заседание нового состава Наблюдательного совета Учреждения созываются по требованию Учредителя Учреждения. До избрания председателя Наблюдательного совета Учреждения на таком заседании председательствует старш</w:t>
      </w:r>
      <w:r>
        <w:rPr>
          <w:rFonts w:eastAsia="Times New Roman"/>
          <w:sz w:val="27"/>
          <w:szCs w:val="27"/>
        </w:rPr>
        <w:t>ий по возрасту член Наблюдательного совета Учреждения, за исключением представителей от работников Учреждения.</w:t>
      </w:r>
    </w:p>
    <w:p w:rsidR="001F1C05" w:rsidRDefault="001F1C05"/>
    <w:sectPr w:rsidR="001F1C05" w:rsidSect="00BA4F68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3C14382C"/>
    <w:lvl w:ilvl="0" w:tplc="5B60E5E0">
      <w:start w:val="3"/>
      <w:numFmt w:val="decimal"/>
      <w:lvlText w:val="%1"/>
      <w:lvlJc w:val="left"/>
    </w:lvl>
    <w:lvl w:ilvl="1" w:tplc="4B6E25AE">
      <w:numFmt w:val="decimal"/>
      <w:lvlText w:val=""/>
      <w:lvlJc w:val="left"/>
    </w:lvl>
    <w:lvl w:ilvl="2" w:tplc="DBCA9322">
      <w:numFmt w:val="decimal"/>
      <w:lvlText w:val=""/>
      <w:lvlJc w:val="left"/>
    </w:lvl>
    <w:lvl w:ilvl="3" w:tplc="F0D2361E">
      <w:numFmt w:val="decimal"/>
      <w:lvlText w:val=""/>
      <w:lvlJc w:val="left"/>
    </w:lvl>
    <w:lvl w:ilvl="4" w:tplc="7D440FE8">
      <w:numFmt w:val="decimal"/>
      <w:lvlText w:val=""/>
      <w:lvlJc w:val="left"/>
    </w:lvl>
    <w:lvl w:ilvl="5" w:tplc="BCDE1F9A">
      <w:numFmt w:val="decimal"/>
      <w:lvlText w:val=""/>
      <w:lvlJc w:val="left"/>
    </w:lvl>
    <w:lvl w:ilvl="6" w:tplc="BA22185E">
      <w:numFmt w:val="decimal"/>
      <w:lvlText w:val=""/>
      <w:lvlJc w:val="left"/>
    </w:lvl>
    <w:lvl w:ilvl="7" w:tplc="350A522A">
      <w:numFmt w:val="decimal"/>
      <w:lvlText w:val=""/>
      <w:lvlJc w:val="left"/>
    </w:lvl>
    <w:lvl w:ilvl="8" w:tplc="6F0EE448">
      <w:numFmt w:val="decimal"/>
      <w:lvlText w:val=""/>
      <w:lvlJc w:val="left"/>
    </w:lvl>
  </w:abstractNum>
  <w:abstractNum w:abstractNumId="1">
    <w:nsid w:val="00000124"/>
    <w:multiLevelType w:val="hybridMultilevel"/>
    <w:tmpl w:val="4B6CFB8A"/>
    <w:lvl w:ilvl="0" w:tplc="769220C0">
      <w:start w:val="3"/>
      <w:numFmt w:val="decimal"/>
      <w:lvlText w:val="%1"/>
      <w:lvlJc w:val="left"/>
    </w:lvl>
    <w:lvl w:ilvl="1" w:tplc="E6C0D096">
      <w:numFmt w:val="decimal"/>
      <w:lvlText w:val=""/>
      <w:lvlJc w:val="left"/>
    </w:lvl>
    <w:lvl w:ilvl="2" w:tplc="8F925118">
      <w:numFmt w:val="decimal"/>
      <w:lvlText w:val=""/>
      <w:lvlJc w:val="left"/>
    </w:lvl>
    <w:lvl w:ilvl="3" w:tplc="6FFCB248">
      <w:numFmt w:val="decimal"/>
      <w:lvlText w:val=""/>
      <w:lvlJc w:val="left"/>
    </w:lvl>
    <w:lvl w:ilvl="4" w:tplc="124437C4">
      <w:numFmt w:val="decimal"/>
      <w:lvlText w:val=""/>
      <w:lvlJc w:val="left"/>
    </w:lvl>
    <w:lvl w:ilvl="5" w:tplc="E3FCDB46">
      <w:numFmt w:val="decimal"/>
      <w:lvlText w:val=""/>
      <w:lvlJc w:val="left"/>
    </w:lvl>
    <w:lvl w:ilvl="6" w:tplc="95428748">
      <w:numFmt w:val="decimal"/>
      <w:lvlText w:val=""/>
      <w:lvlJc w:val="left"/>
    </w:lvl>
    <w:lvl w:ilvl="7" w:tplc="4B463102">
      <w:numFmt w:val="decimal"/>
      <w:lvlText w:val=""/>
      <w:lvlJc w:val="left"/>
    </w:lvl>
    <w:lvl w:ilvl="8" w:tplc="9E98A12E">
      <w:numFmt w:val="decimal"/>
      <w:lvlText w:val=""/>
      <w:lvlJc w:val="left"/>
    </w:lvl>
  </w:abstractNum>
  <w:abstractNum w:abstractNumId="2">
    <w:nsid w:val="000001EB"/>
    <w:multiLevelType w:val="hybridMultilevel"/>
    <w:tmpl w:val="FB6E5E4E"/>
    <w:lvl w:ilvl="0" w:tplc="38765EDE">
      <w:start w:val="1"/>
      <w:numFmt w:val="bullet"/>
      <w:lvlText w:val="и"/>
      <w:lvlJc w:val="left"/>
    </w:lvl>
    <w:lvl w:ilvl="1" w:tplc="D00E1EDC">
      <w:numFmt w:val="decimal"/>
      <w:lvlText w:val=""/>
      <w:lvlJc w:val="left"/>
    </w:lvl>
    <w:lvl w:ilvl="2" w:tplc="4FC6BDD4">
      <w:numFmt w:val="decimal"/>
      <w:lvlText w:val=""/>
      <w:lvlJc w:val="left"/>
    </w:lvl>
    <w:lvl w:ilvl="3" w:tplc="19B6C686">
      <w:numFmt w:val="decimal"/>
      <w:lvlText w:val=""/>
      <w:lvlJc w:val="left"/>
    </w:lvl>
    <w:lvl w:ilvl="4" w:tplc="BDAA94E2">
      <w:numFmt w:val="decimal"/>
      <w:lvlText w:val=""/>
      <w:lvlJc w:val="left"/>
    </w:lvl>
    <w:lvl w:ilvl="5" w:tplc="4FBE86B2">
      <w:numFmt w:val="decimal"/>
      <w:lvlText w:val=""/>
      <w:lvlJc w:val="left"/>
    </w:lvl>
    <w:lvl w:ilvl="6" w:tplc="D0E2EA1E">
      <w:numFmt w:val="decimal"/>
      <w:lvlText w:val=""/>
      <w:lvlJc w:val="left"/>
    </w:lvl>
    <w:lvl w:ilvl="7" w:tplc="0748C4C6">
      <w:numFmt w:val="decimal"/>
      <w:lvlText w:val=""/>
      <w:lvlJc w:val="left"/>
    </w:lvl>
    <w:lvl w:ilvl="8" w:tplc="62164BFE">
      <w:numFmt w:val="decimal"/>
      <w:lvlText w:val=""/>
      <w:lvlJc w:val="left"/>
    </w:lvl>
  </w:abstractNum>
  <w:abstractNum w:abstractNumId="3">
    <w:nsid w:val="00000BB3"/>
    <w:multiLevelType w:val="hybridMultilevel"/>
    <w:tmpl w:val="D9726520"/>
    <w:lvl w:ilvl="0" w:tplc="D9C26DAE">
      <w:start w:val="1"/>
      <w:numFmt w:val="bullet"/>
      <w:lvlText w:val="с"/>
      <w:lvlJc w:val="left"/>
    </w:lvl>
    <w:lvl w:ilvl="1" w:tplc="414ECDF6">
      <w:numFmt w:val="decimal"/>
      <w:lvlText w:val=""/>
      <w:lvlJc w:val="left"/>
    </w:lvl>
    <w:lvl w:ilvl="2" w:tplc="0418581C">
      <w:numFmt w:val="decimal"/>
      <w:lvlText w:val=""/>
      <w:lvlJc w:val="left"/>
    </w:lvl>
    <w:lvl w:ilvl="3" w:tplc="824E6454">
      <w:numFmt w:val="decimal"/>
      <w:lvlText w:val=""/>
      <w:lvlJc w:val="left"/>
    </w:lvl>
    <w:lvl w:ilvl="4" w:tplc="7FBA9E3C">
      <w:numFmt w:val="decimal"/>
      <w:lvlText w:val=""/>
      <w:lvlJc w:val="left"/>
    </w:lvl>
    <w:lvl w:ilvl="5" w:tplc="081205FC">
      <w:numFmt w:val="decimal"/>
      <w:lvlText w:val=""/>
      <w:lvlJc w:val="left"/>
    </w:lvl>
    <w:lvl w:ilvl="6" w:tplc="F4FADC20">
      <w:numFmt w:val="decimal"/>
      <w:lvlText w:val=""/>
      <w:lvlJc w:val="left"/>
    </w:lvl>
    <w:lvl w:ilvl="7" w:tplc="33D49C4A">
      <w:numFmt w:val="decimal"/>
      <w:lvlText w:val=""/>
      <w:lvlJc w:val="left"/>
    </w:lvl>
    <w:lvl w:ilvl="8" w:tplc="3F701700">
      <w:numFmt w:val="decimal"/>
      <w:lvlText w:val=""/>
      <w:lvlJc w:val="left"/>
    </w:lvl>
  </w:abstractNum>
  <w:abstractNum w:abstractNumId="4">
    <w:nsid w:val="00000F3E"/>
    <w:multiLevelType w:val="hybridMultilevel"/>
    <w:tmpl w:val="72E88B84"/>
    <w:lvl w:ilvl="0" w:tplc="A7306184">
      <w:start w:val="1"/>
      <w:numFmt w:val="bullet"/>
      <w:lvlText w:val="в"/>
      <w:lvlJc w:val="left"/>
    </w:lvl>
    <w:lvl w:ilvl="1" w:tplc="64BE6034">
      <w:numFmt w:val="decimal"/>
      <w:lvlText w:val=""/>
      <w:lvlJc w:val="left"/>
    </w:lvl>
    <w:lvl w:ilvl="2" w:tplc="492A5D86">
      <w:numFmt w:val="decimal"/>
      <w:lvlText w:val=""/>
      <w:lvlJc w:val="left"/>
    </w:lvl>
    <w:lvl w:ilvl="3" w:tplc="4BD21764">
      <w:numFmt w:val="decimal"/>
      <w:lvlText w:val=""/>
      <w:lvlJc w:val="left"/>
    </w:lvl>
    <w:lvl w:ilvl="4" w:tplc="A88ECCC8">
      <w:numFmt w:val="decimal"/>
      <w:lvlText w:val=""/>
      <w:lvlJc w:val="left"/>
    </w:lvl>
    <w:lvl w:ilvl="5" w:tplc="B2EA57B4">
      <w:numFmt w:val="decimal"/>
      <w:lvlText w:val=""/>
      <w:lvlJc w:val="left"/>
    </w:lvl>
    <w:lvl w:ilvl="6" w:tplc="1DC2EBFA">
      <w:numFmt w:val="decimal"/>
      <w:lvlText w:val=""/>
      <w:lvlJc w:val="left"/>
    </w:lvl>
    <w:lvl w:ilvl="7" w:tplc="9AAC5918">
      <w:numFmt w:val="decimal"/>
      <w:lvlText w:val=""/>
      <w:lvlJc w:val="left"/>
    </w:lvl>
    <w:lvl w:ilvl="8" w:tplc="76BA40AA">
      <w:numFmt w:val="decimal"/>
      <w:lvlText w:val=""/>
      <w:lvlJc w:val="left"/>
    </w:lvl>
  </w:abstractNum>
  <w:abstractNum w:abstractNumId="5">
    <w:nsid w:val="000012DB"/>
    <w:multiLevelType w:val="hybridMultilevel"/>
    <w:tmpl w:val="A70ABCF8"/>
    <w:lvl w:ilvl="0" w:tplc="2D46319E">
      <w:start w:val="1"/>
      <w:numFmt w:val="bullet"/>
      <w:lvlText w:val="с"/>
      <w:lvlJc w:val="left"/>
    </w:lvl>
    <w:lvl w:ilvl="1" w:tplc="F44EF6D0">
      <w:start w:val="1"/>
      <w:numFmt w:val="bullet"/>
      <w:lvlText w:val=""/>
      <w:lvlJc w:val="left"/>
    </w:lvl>
    <w:lvl w:ilvl="2" w:tplc="0D4431D8">
      <w:start w:val="1"/>
      <w:numFmt w:val="decimal"/>
      <w:lvlText w:val="%3)"/>
      <w:lvlJc w:val="left"/>
    </w:lvl>
    <w:lvl w:ilvl="3" w:tplc="7FF07ED0">
      <w:numFmt w:val="decimal"/>
      <w:lvlText w:val=""/>
      <w:lvlJc w:val="left"/>
    </w:lvl>
    <w:lvl w:ilvl="4" w:tplc="875C502E">
      <w:numFmt w:val="decimal"/>
      <w:lvlText w:val=""/>
      <w:lvlJc w:val="left"/>
    </w:lvl>
    <w:lvl w:ilvl="5" w:tplc="60D66EAC">
      <w:numFmt w:val="decimal"/>
      <w:lvlText w:val=""/>
      <w:lvlJc w:val="left"/>
    </w:lvl>
    <w:lvl w:ilvl="6" w:tplc="36A0F16A">
      <w:numFmt w:val="decimal"/>
      <w:lvlText w:val=""/>
      <w:lvlJc w:val="left"/>
    </w:lvl>
    <w:lvl w:ilvl="7" w:tplc="F28EB452">
      <w:numFmt w:val="decimal"/>
      <w:lvlText w:val=""/>
      <w:lvlJc w:val="left"/>
    </w:lvl>
    <w:lvl w:ilvl="8" w:tplc="3EEC5576">
      <w:numFmt w:val="decimal"/>
      <w:lvlText w:val=""/>
      <w:lvlJc w:val="left"/>
    </w:lvl>
  </w:abstractNum>
  <w:abstractNum w:abstractNumId="6">
    <w:nsid w:val="0000153C"/>
    <w:multiLevelType w:val="hybridMultilevel"/>
    <w:tmpl w:val="10B2ED1A"/>
    <w:lvl w:ilvl="0" w:tplc="C6B49F5C">
      <w:start w:val="2"/>
      <w:numFmt w:val="decimal"/>
      <w:lvlText w:val="%1."/>
      <w:lvlJc w:val="left"/>
    </w:lvl>
    <w:lvl w:ilvl="1" w:tplc="240E726E">
      <w:numFmt w:val="decimal"/>
      <w:lvlText w:val=""/>
      <w:lvlJc w:val="left"/>
    </w:lvl>
    <w:lvl w:ilvl="2" w:tplc="47BEC406">
      <w:numFmt w:val="decimal"/>
      <w:lvlText w:val=""/>
      <w:lvlJc w:val="left"/>
    </w:lvl>
    <w:lvl w:ilvl="3" w:tplc="B2E8DA6C">
      <w:numFmt w:val="decimal"/>
      <w:lvlText w:val=""/>
      <w:lvlJc w:val="left"/>
    </w:lvl>
    <w:lvl w:ilvl="4" w:tplc="0ECE4EAA">
      <w:numFmt w:val="decimal"/>
      <w:lvlText w:val=""/>
      <w:lvlJc w:val="left"/>
    </w:lvl>
    <w:lvl w:ilvl="5" w:tplc="4074F0A4">
      <w:numFmt w:val="decimal"/>
      <w:lvlText w:val=""/>
      <w:lvlJc w:val="left"/>
    </w:lvl>
    <w:lvl w:ilvl="6" w:tplc="7DF0EAFE">
      <w:numFmt w:val="decimal"/>
      <w:lvlText w:val=""/>
      <w:lvlJc w:val="left"/>
    </w:lvl>
    <w:lvl w:ilvl="7" w:tplc="CB609EEA">
      <w:numFmt w:val="decimal"/>
      <w:lvlText w:val=""/>
      <w:lvlJc w:val="left"/>
    </w:lvl>
    <w:lvl w:ilvl="8" w:tplc="DF36BFD2">
      <w:numFmt w:val="decimal"/>
      <w:lvlText w:val=""/>
      <w:lvlJc w:val="left"/>
    </w:lvl>
  </w:abstractNum>
  <w:abstractNum w:abstractNumId="7">
    <w:nsid w:val="00002EA6"/>
    <w:multiLevelType w:val="hybridMultilevel"/>
    <w:tmpl w:val="CBCA8A26"/>
    <w:lvl w:ilvl="0" w:tplc="6B40E1F4">
      <w:start w:val="1"/>
      <w:numFmt w:val="bullet"/>
      <w:lvlText w:val=""/>
      <w:lvlJc w:val="left"/>
    </w:lvl>
    <w:lvl w:ilvl="1" w:tplc="EDA2F03C">
      <w:numFmt w:val="decimal"/>
      <w:lvlText w:val=""/>
      <w:lvlJc w:val="left"/>
    </w:lvl>
    <w:lvl w:ilvl="2" w:tplc="B5BEF03E">
      <w:numFmt w:val="decimal"/>
      <w:lvlText w:val=""/>
      <w:lvlJc w:val="left"/>
    </w:lvl>
    <w:lvl w:ilvl="3" w:tplc="0D0010AC">
      <w:numFmt w:val="decimal"/>
      <w:lvlText w:val=""/>
      <w:lvlJc w:val="left"/>
    </w:lvl>
    <w:lvl w:ilvl="4" w:tplc="0B1462CA">
      <w:numFmt w:val="decimal"/>
      <w:lvlText w:val=""/>
      <w:lvlJc w:val="left"/>
    </w:lvl>
    <w:lvl w:ilvl="5" w:tplc="5EE614A6">
      <w:numFmt w:val="decimal"/>
      <w:lvlText w:val=""/>
      <w:lvlJc w:val="left"/>
    </w:lvl>
    <w:lvl w:ilvl="6" w:tplc="75164C8E">
      <w:numFmt w:val="decimal"/>
      <w:lvlText w:val=""/>
      <w:lvlJc w:val="left"/>
    </w:lvl>
    <w:lvl w:ilvl="7" w:tplc="57EC7618">
      <w:numFmt w:val="decimal"/>
      <w:lvlText w:val=""/>
      <w:lvlJc w:val="left"/>
    </w:lvl>
    <w:lvl w:ilvl="8" w:tplc="DB504976">
      <w:numFmt w:val="decimal"/>
      <w:lvlText w:val=""/>
      <w:lvlJc w:val="left"/>
    </w:lvl>
  </w:abstractNum>
  <w:abstractNum w:abstractNumId="8">
    <w:nsid w:val="0000305E"/>
    <w:multiLevelType w:val="hybridMultilevel"/>
    <w:tmpl w:val="ED1288F6"/>
    <w:lvl w:ilvl="0" w:tplc="C108EC4A">
      <w:start w:val="3"/>
      <w:numFmt w:val="decimal"/>
      <w:lvlText w:val="%1"/>
      <w:lvlJc w:val="left"/>
    </w:lvl>
    <w:lvl w:ilvl="1" w:tplc="930A7512">
      <w:numFmt w:val="decimal"/>
      <w:lvlText w:val=""/>
      <w:lvlJc w:val="left"/>
    </w:lvl>
    <w:lvl w:ilvl="2" w:tplc="BB2AB93A">
      <w:numFmt w:val="decimal"/>
      <w:lvlText w:val=""/>
      <w:lvlJc w:val="left"/>
    </w:lvl>
    <w:lvl w:ilvl="3" w:tplc="5C6CFC3A">
      <w:numFmt w:val="decimal"/>
      <w:lvlText w:val=""/>
      <w:lvlJc w:val="left"/>
    </w:lvl>
    <w:lvl w:ilvl="4" w:tplc="E1724EEE">
      <w:numFmt w:val="decimal"/>
      <w:lvlText w:val=""/>
      <w:lvlJc w:val="left"/>
    </w:lvl>
    <w:lvl w:ilvl="5" w:tplc="6E9A8970">
      <w:numFmt w:val="decimal"/>
      <w:lvlText w:val=""/>
      <w:lvlJc w:val="left"/>
    </w:lvl>
    <w:lvl w:ilvl="6" w:tplc="08A4C02C">
      <w:numFmt w:val="decimal"/>
      <w:lvlText w:val=""/>
      <w:lvlJc w:val="left"/>
    </w:lvl>
    <w:lvl w:ilvl="7" w:tplc="F4E227C0">
      <w:numFmt w:val="decimal"/>
      <w:lvlText w:val=""/>
      <w:lvlJc w:val="left"/>
    </w:lvl>
    <w:lvl w:ilvl="8" w:tplc="49EC4DA4">
      <w:numFmt w:val="decimal"/>
      <w:lvlText w:val=""/>
      <w:lvlJc w:val="left"/>
    </w:lvl>
  </w:abstractNum>
  <w:abstractNum w:abstractNumId="9">
    <w:nsid w:val="0000390C"/>
    <w:multiLevelType w:val="hybridMultilevel"/>
    <w:tmpl w:val="D1FAE78A"/>
    <w:lvl w:ilvl="0" w:tplc="307ED762">
      <w:start w:val="2"/>
      <w:numFmt w:val="decimal"/>
      <w:lvlText w:val="%1"/>
      <w:lvlJc w:val="left"/>
    </w:lvl>
    <w:lvl w:ilvl="1" w:tplc="6CC8A28A">
      <w:numFmt w:val="decimal"/>
      <w:lvlText w:val=""/>
      <w:lvlJc w:val="left"/>
    </w:lvl>
    <w:lvl w:ilvl="2" w:tplc="363E5C80">
      <w:numFmt w:val="decimal"/>
      <w:lvlText w:val=""/>
      <w:lvlJc w:val="left"/>
    </w:lvl>
    <w:lvl w:ilvl="3" w:tplc="36C6B450">
      <w:numFmt w:val="decimal"/>
      <w:lvlText w:val=""/>
      <w:lvlJc w:val="left"/>
    </w:lvl>
    <w:lvl w:ilvl="4" w:tplc="D0500D50">
      <w:numFmt w:val="decimal"/>
      <w:lvlText w:val=""/>
      <w:lvlJc w:val="left"/>
    </w:lvl>
    <w:lvl w:ilvl="5" w:tplc="324A92E4">
      <w:numFmt w:val="decimal"/>
      <w:lvlText w:val=""/>
      <w:lvlJc w:val="left"/>
    </w:lvl>
    <w:lvl w:ilvl="6" w:tplc="AA4CC990">
      <w:numFmt w:val="decimal"/>
      <w:lvlText w:val=""/>
      <w:lvlJc w:val="left"/>
    </w:lvl>
    <w:lvl w:ilvl="7" w:tplc="534274FE">
      <w:numFmt w:val="decimal"/>
      <w:lvlText w:val=""/>
      <w:lvlJc w:val="left"/>
    </w:lvl>
    <w:lvl w:ilvl="8" w:tplc="D78A45AE">
      <w:numFmt w:val="decimal"/>
      <w:lvlText w:val=""/>
      <w:lvlJc w:val="left"/>
    </w:lvl>
  </w:abstractNum>
  <w:abstractNum w:abstractNumId="10">
    <w:nsid w:val="0000440D"/>
    <w:multiLevelType w:val="hybridMultilevel"/>
    <w:tmpl w:val="0A2EC68E"/>
    <w:lvl w:ilvl="0" w:tplc="D210288E">
      <w:start w:val="3"/>
      <w:numFmt w:val="decimal"/>
      <w:lvlText w:val="%1"/>
      <w:lvlJc w:val="left"/>
    </w:lvl>
    <w:lvl w:ilvl="1" w:tplc="392C9D22">
      <w:numFmt w:val="decimal"/>
      <w:lvlText w:val=""/>
      <w:lvlJc w:val="left"/>
    </w:lvl>
    <w:lvl w:ilvl="2" w:tplc="C80CF624">
      <w:numFmt w:val="decimal"/>
      <w:lvlText w:val=""/>
      <w:lvlJc w:val="left"/>
    </w:lvl>
    <w:lvl w:ilvl="3" w:tplc="61F6836A">
      <w:numFmt w:val="decimal"/>
      <w:lvlText w:val=""/>
      <w:lvlJc w:val="left"/>
    </w:lvl>
    <w:lvl w:ilvl="4" w:tplc="E2D8FAE2">
      <w:numFmt w:val="decimal"/>
      <w:lvlText w:val=""/>
      <w:lvlJc w:val="left"/>
    </w:lvl>
    <w:lvl w:ilvl="5" w:tplc="41CA4130">
      <w:numFmt w:val="decimal"/>
      <w:lvlText w:val=""/>
      <w:lvlJc w:val="left"/>
    </w:lvl>
    <w:lvl w:ilvl="6" w:tplc="4614FFA4">
      <w:numFmt w:val="decimal"/>
      <w:lvlText w:val=""/>
      <w:lvlJc w:val="left"/>
    </w:lvl>
    <w:lvl w:ilvl="7" w:tplc="CF7077A4">
      <w:numFmt w:val="decimal"/>
      <w:lvlText w:val=""/>
      <w:lvlJc w:val="left"/>
    </w:lvl>
    <w:lvl w:ilvl="8" w:tplc="337440BA">
      <w:numFmt w:val="decimal"/>
      <w:lvlText w:val=""/>
      <w:lvlJc w:val="left"/>
    </w:lvl>
  </w:abstractNum>
  <w:abstractNum w:abstractNumId="11">
    <w:nsid w:val="0000491C"/>
    <w:multiLevelType w:val="hybridMultilevel"/>
    <w:tmpl w:val="9E98B832"/>
    <w:lvl w:ilvl="0" w:tplc="09F2C492">
      <w:start w:val="3"/>
      <w:numFmt w:val="decimal"/>
      <w:lvlText w:val="%1"/>
      <w:lvlJc w:val="left"/>
    </w:lvl>
    <w:lvl w:ilvl="1" w:tplc="C038AAB8">
      <w:numFmt w:val="decimal"/>
      <w:lvlText w:val=""/>
      <w:lvlJc w:val="left"/>
    </w:lvl>
    <w:lvl w:ilvl="2" w:tplc="D13A41DE">
      <w:numFmt w:val="decimal"/>
      <w:lvlText w:val=""/>
      <w:lvlJc w:val="left"/>
    </w:lvl>
    <w:lvl w:ilvl="3" w:tplc="4EB4A632">
      <w:numFmt w:val="decimal"/>
      <w:lvlText w:val=""/>
      <w:lvlJc w:val="left"/>
    </w:lvl>
    <w:lvl w:ilvl="4" w:tplc="7D165164">
      <w:numFmt w:val="decimal"/>
      <w:lvlText w:val=""/>
      <w:lvlJc w:val="left"/>
    </w:lvl>
    <w:lvl w:ilvl="5" w:tplc="F110B65A">
      <w:numFmt w:val="decimal"/>
      <w:lvlText w:val=""/>
      <w:lvlJc w:val="left"/>
    </w:lvl>
    <w:lvl w:ilvl="6" w:tplc="3ABEFF4E">
      <w:numFmt w:val="decimal"/>
      <w:lvlText w:val=""/>
      <w:lvlJc w:val="left"/>
    </w:lvl>
    <w:lvl w:ilvl="7" w:tplc="FBDAA736">
      <w:numFmt w:val="decimal"/>
      <w:lvlText w:val=""/>
      <w:lvlJc w:val="left"/>
    </w:lvl>
    <w:lvl w:ilvl="8" w:tplc="59E658FE">
      <w:numFmt w:val="decimal"/>
      <w:lvlText w:val=""/>
      <w:lvlJc w:val="left"/>
    </w:lvl>
  </w:abstractNum>
  <w:abstractNum w:abstractNumId="12">
    <w:nsid w:val="00004D06"/>
    <w:multiLevelType w:val="hybridMultilevel"/>
    <w:tmpl w:val="9F68F4F8"/>
    <w:lvl w:ilvl="0" w:tplc="73C60106">
      <w:start w:val="3"/>
      <w:numFmt w:val="decimal"/>
      <w:lvlText w:val="%1"/>
      <w:lvlJc w:val="left"/>
    </w:lvl>
    <w:lvl w:ilvl="1" w:tplc="B068F474">
      <w:numFmt w:val="decimal"/>
      <w:lvlText w:val=""/>
      <w:lvlJc w:val="left"/>
    </w:lvl>
    <w:lvl w:ilvl="2" w:tplc="B6649B6E">
      <w:numFmt w:val="decimal"/>
      <w:lvlText w:val=""/>
      <w:lvlJc w:val="left"/>
    </w:lvl>
    <w:lvl w:ilvl="3" w:tplc="734ED2DC">
      <w:numFmt w:val="decimal"/>
      <w:lvlText w:val=""/>
      <w:lvlJc w:val="left"/>
    </w:lvl>
    <w:lvl w:ilvl="4" w:tplc="D182DE2C">
      <w:numFmt w:val="decimal"/>
      <w:lvlText w:val=""/>
      <w:lvlJc w:val="left"/>
    </w:lvl>
    <w:lvl w:ilvl="5" w:tplc="C0E497F0">
      <w:numFmt w:val="decimal"/>
      <w:lvlText w:val=""/>
      <w:lvlJc w:val="left"/>
    </w:lvl>
    <w:lvl w:ilvl="6" w:tplc="45C2B14A">
      <w:numFmt w:val="decimal"/>
      <w:lvlText w:val=""/>
      <w:lvlJc w:val="left"/>
    </w:lvl>
    <w:lvl w:ilvl="7" w:tplc="F0F0DC6C">
      <w:numFmt w:val="decimal"/>
      <w:lvlText w:val=""/>
      <w:lvlJc w:val="left"/>
    </w:lvl>
    <w:lvl w:ilvl="8" w:tplc="DB6C383A">
      <w:numFmt w:val="decimal"/>
      <w:lvlText w:val=""/>
      <w:lvlJc w:val="left"/>
    </w:lvl>
  </w:abstractNum>
  <w:abstractNum w:abstractNumId="13">
    <w:nsid w:val="00004DB7"/>
    <w:multiLevelType w:val="hybridMultilevel"/>
    <w:tmpl w:val="94FC201A"/>
    <w:lvl w:ilvl="0" w:tplc="0D4A2522">
      <w:start w:val="3"/>
      <w:numFmt w:val="decimal"/>
      <w:lvlText w:val="%1"/>
      <w:lvlJc w:val="left"/>
    </w:lvl>
    <w:lvl w:ilvl="1" w:tplc="EB6AE744">
      <w:numFmt w:val="decimal"/>
      <w:lvlText w:val=""/>
      <w:lvlJc w:val="left"/>
    </w:lvl>
    <w:lvl w:ilvl="2" w:tplc="BF26B2BE">
      <w:numFmt w:val="decimal"/>
      <w:lvlText w:val=""/>
      <w:lvlJc w:val="left"/>
    </w:lvl>
    <w:lvl w:ilvl="3" w:tplc="B8C6F422">
      <w:numFmt w:val="decimal"/>
      <w:lvlText w:val=""/>
      <w:lvlJc w:val="left"/>
    </w:lvl>
    <w:lvl w:ilvl="4" w:tplc="448C217C">
      <w:numFmt w:val="decimal"/>
      <w:lvlText w:val=""/>
      <w:lvlJc w:val="left"/>
    </w:lvl>
    <w:lvl w:ilvl="5" w:tplc="E4566F38">
      <w:numFmt w:val="decimal"/>
      <w:lvlText w:val=""/>
      <w:lvlJc w:val="left"/>
    </w:lvl>
    <w:lvl w:ilvl="6" w:tplc="346A3B8E">
      <w:numFmt w:val="decimal"/>
      <w:lvlText w:val=""/>
      <w:lvlJc w:val="left"/>
    </w:lvl>
    <w:lvl w:ilvl="7" w:tplc="1376E0C8">
      <w:numFmt w:val="decimal"/>
      <w:lvlText w:val=""/>
      <w:lvlJc w:val="left"/>
    </w:lvl>
    <w:lvl w:ilvl="8" w:tplc="DDC2FDAC">
      <w:numFmt w:val="decimal"/>
      <w:lvlText w:val=""/>
      <w:lvlJc w:val="left"/>
    </w:lvl>
  </w:abstractNum>
  <w:abstractNum w:abstractNumId="14">
    <w:nsid w:val="00007E87"/>
    <w:multiLevelType w:val="hybridMultilevel"/>
    <w:tmpl w:val="58C843BC"/>
    <w:lvl w:ilvl="0" w:tplc="0B287B20">
      <w:start w:val="2"/>
      <w:numFmt w:val="decimal"/>
      <w:lvlText w:val="%1"/>
      <w:lvlJc w:val="left"/>
    </w:lvl>
    <w:lvl w:ilvl="1" w:tplc="210289B6">
      <w:numFmt w:val="decimal"/>
      <w:lvlText w:val=""/>
      <w:lvlJc w:val="left"/>
    </w:lvl>
    <w:lvl w:ilvl="2" w:tplc="985A1C2C">
      <w:numFmt w:val="decimal"/>
      <w:lvlText w:val=""/>
      <w:lvlJc w:val="left"/>
    </w:lvl>
    <w:lvl w:ilvl="3" w:tplc="44FCE824">
      <w:numFmt w:val="decimal"/>
      <w:lvlText w:val=""/>
      <w:lvlJc w:val="left"/>
    </w:lvl>
    <w:lvl w:ilvl="4" w:tplc="50E0FD50">
      <w:numFmt w:val="decimal"/>
      <w:lvlText w:val=""/>
      <w:lvlJc w:val="left"/>
    </w:lvl>
    <w:lvl w:ilvl="5" w:tplc="6D9C9260">
      <w:numFmt w:val="decimal"/>
      <w:lvlText w:val=""/>
      <w:lvlJc w:val="left"/>
    </w:lvl>
    <w:lvl w:ilvl="6" w:tplc="F1281382">
      <w:numFmt w:val="decimal"/>
      <w:lvlText w:val=""/>
      <w:lvlJc w:val="left"/>
    </w:lvl>
    <w:lvl w:ilvl="7" w:tplc="B4024B4A">
      <w:numFmt w:val="decimal"/>
      <w:lvlText w:val=""/>
      <w:lvlJc w:val="left"/>
    </w:lvl>
    <w:lvl w:ilvl="8" w:tplc="AAC84E72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F68"/>
    <w:rsid w:val="001F1C05"/>
    <w:rsid w:val="00BA4F68"/>
    <w:rsid w:val="00FC4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C41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41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1317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2017-02-04T18:45:00Z</dcterms:created>
  <dcterms:modified xsi:type="dcterms:W3CDTF">2017-02-04T17:48:00Z</dcterms:modified>
</cp:coreProperties>
</file>